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716"/>
        <w:gridCol w:w="66"/>
        <w:gridCol w:w="81"/>
      </w:tblGrid>
      <w:tr w:rsidR="00EC0D8F" w:rsidTr="00EC0D8F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0D8F" w:rsidRPr="000C3AC3" w:rsidRDefault="000C3AC3" w:rsidP="000C3AC3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ru-RU"/>
              </w:rPr>
            </w:pPr>
            <w:r w:rsidRPr="000C3AC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u w:val="single"/>
                <w:lang w:eastAsia="ru-RU"/>
              </w:rPr>
              <w:t>Льготы и компенсации, установленные законодательством РФ</w:t>
            </w:r>
          </w:p>
          <w:p w:rsidR="00EC0D8F" w:rsidRDefault="000C3A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3AC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На основании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EC0D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Постановления</w:t>
            </w:r>
            <w:r w:rsidR="00EC0D8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Губернатора Челябинской области от 23.01.2007 № 19 «О компенсации части платы, взимаемой с родителей (законных представителей) за содержание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области»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="00EC0D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Постановления</w:t>
            </w:r>
            <w:r w:rsidR="00EC0D8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Главы города Челябинска от 28.03.2008 № 57-п «О порядке предоставления компенсации по родительской плате за детей из групп социальной помощи в муниципальных</w:t>
            </w:r>
            <w:proofErr w:type="gramEnd"/>
            <w:r w:rsidR="00EC0D8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C0D8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дошкольных образовательных уч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реждениях», </w:t>
            </w:r>
            <w:r w:rsidR="00EC0D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Приказа</w:t>
            </w:r>
            <w:r w:rsidR="00EC0D8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Управления по делам образования города Челябинска от 29.01.2014г. № 76-у «Об утверждении Порядка установления, оплаты и расходования платы, взимаемой с родителей (законных представителей) за присмотр и уход за детьми в муниципальных образовательных учреждениях города Челябинска, реализующих образовательную программу дошкольного образования»</w:t>
            </w:r>
            <w:proofErr w:type="gramEnd"/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Установлены следующие </w:t>
            </w:r>
            <w:r w:rsidR="000C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льготы по родительской плате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льгота по родительской плате в размере 100 % предоставляется: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детей-инвалидов;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детей-сирот и детей, оставшихся без попечения родителей;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 с туберкулезной интоксикацией;</w:t>
            </w:r>
          </w:p>
          <w:p w:rsidR="00EC0D8F" w:rsidRDefault="00EC0D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 имеющих диагноз: слабослышащие дети, детский церебральный паралич, задержка психического развития, нарушения интеллекта (умственно отсталые дети), ВИЧ-инфицированные дети;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льгота по родительской плате в размере 50 % предоставляется: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 с ограниченными возможностями здоровья;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 из многодетных семей;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детей, у которых один из родителей является инвалидом 1-й или 2-й группы;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льгота по родительской плате в размере 20 % предоставляется: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 из семей участников боевых действий;</w:t>
            </w:r>
          </w:p>
          <w:p w:rsidR="00EC0D8F" w:rsidRDefault="00EC0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льгота по родительской плате в размере 30 % предоставляется:</w:t>
            </w:r>
          </w:p>
          <w:p w:rsidR="00EC0D8F" w:rsidRDefault="00EC0D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детей из групп социальной помощи (малообеспеченных, неблагополучных семей, а также семей, оказавшихся в трудной жизненной ситуации).</w:t>
            </w:r>
          </w:p>
          <w:p w:rsidR="00EC0D8F" w:rsidRDefault="000C3A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EC0D8F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Подробно о льготах и компенсациях, установленных законодательством </w:t>
              </w:r>
              <w:r w:rsidR="00EC0D8F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lastRenderedPageBreak/>
                <w:t>Российской Федерации и Челябинской области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0D8F" w:rsidRDefault="00EC0D8F">
            <w:pPr>
              <w:spacing w:after="0"/>
            </w:pPr>
          </w:p>
        </w:tc>
      </w:tr>
      <w:tr w:rsidR="00EC0D8F" w:rsidTr="00EC0D8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0D8F" w:rsidRDefault="00EC0D8F">
            <w:pPr>
              <w:spacing w:after="0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0D8F" w:rsidRDefault="00EC0D8F">
            <w:pPr>
              <w:spacing w:after="0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0D8F" w:rsidRDefault="00EC0D8F">
            <w:pPr>
              <w:spacing w:after="0"/>
            </w:pPr>
          </w:p>
        </w:tc>
      </w:tr>
    </w:tbl>
    <w:p w:rsidR="00EC0D8F" w:rsidRDefault="00EC0D8F" w:rsidP="00EC0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Компенсации, установленные для родителей (законных представителей) в муниципальных, государственных и негосударственных (частных) дошкольных образовательных организациях</w:t>
      </w: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4392"/>
        <w:gridCol w:w="3259"/>
      </w:tblGrid>
      <w:tr w:rsidR="00EC0D8F" w:rsidTr="00EC0D8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компенсации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установления родительской платы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8"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устанавливающего документа</w:t>
            </w:r>
          </w:p>
        </w:tc>
      </w:tr>
      <w:tr w:rsidR="00EC0D8F" w:rsidTr="00EC0D8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480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первого ребенка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размере, установленном учредителем. Имеют право на компенсацию в размере не менее 20%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расположенных на территории Челябинской области*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 г. № 273-ФЗ «Об образовании в Российской Федерации» статья 65 п.5</w:t>
            </w:r>
          </w:p>
        </w:tc>
      </w:tr>
      <w:tr w:rsidR="00EC0D8F" w:rsidTr="00EC0D8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480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второго ребенка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размере, установленном учредителем. Имеют право на компенсацию в размере не менее 50% среднего размера родительской платы за присмотр и уход за детьми, установленного органами государственной власти субъекта Федерации*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 г. № 273-ФЗ «Об образовании в Российской Федерации» статья 65 п.5</w:t>
            </w:r>
          </w:p>
        </w:tc>
      </w:tr>
      <w:tr w:rsidR="00EC0D8F" w:rsidTr="00EC0D8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480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третьего и последующих детей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размере, установленном учредителем. Имеют право на компенсацию в размере не менее 70% среднего размера родительской платы за присмотр и уход за детьми, установленного органами государственной власти субъекта Федерации*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 г. № 273-ФЗ «Об образовании в Российской Федерации» статья 65 п.5</w:t>
            </w:r>
          </w:p>
        </w:tc>
      </w:tr>
      <w:tr w:rsidR="00EC0D8F" w:rsidTr="00EC0D8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*Постановлением Правительства Челябинской области № 324-П от 02.10.2013 г. с 1 сентября 2013 года установлен следующий средний размер родительской платы для расчета компенсации:</w:t>
            </w:r>
          </w:p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крупные города (Челябинск, Магнитогорск) - 1240 рублей в месяц;</w:t>
            </w:r>
          </w:p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малые города (все города, за исключением Челябинска, Магнитогорска) – 1020 рублей в месяц;</w:t>
            </w:r>
          </w:p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города, расположенные в закрытых административно-территориальных образованиях (Озерск,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Трехгорный) – 1620 рублей в месяц;</w:t>
            </w:r>
          </w:p>
          <w:p w:rsidR="00EC0D8F" w:rsidRDefault="00EC0D8F">
            <w:pPr>
              <w:widowControl w:val="0"/>
              <w:shd w:val="clear" w:color="auto" w:fill="FFFFFF"/>
              <w:tabs>
                <w:tab w:val="left" w:pos="2055"/>
              </w:tabs>
              <w:autoSpaceDE w:val="0"/>
              <w:autoSpaceDN w:val="0"/>
              <w:adjustRightInd w:val="0"/>
              <w:spacing w:after="0" w:line="240" w:lineRule="auto"/>
              <w:ind w:left="10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сельские поселения – 790 рублей в месяц.</w:t>
            </w:r>
          </w:p>
        </w:tc>
      </w:tr>
    </w:tbl>
    <w:p w:rsidR="00EC0D8F" w:rsidRDefault="00EC0D8F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D8F" w:rsidRDefault="00EC0D8F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AC3" w:rsidRDefault="000C3AC3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AC3" w:rsidRDefault="000C3AC3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AC3" w:rsidRDefault="000C3AC3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AC3" w:rsidRDefault="000C3AC3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C0D8F" w:rsidRDefault="00EC0D8F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Льготы и компенсации, установленные законодательством Российской Федерации и Челябинской области для отдельных категорий граждан</w:t>
      </w:r>
    </w:p>
    <w:p w:rsidR="00EC0D8F" w:rsidRDefault="00EC0D8F" w:rsidP="00EC0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93"/>
        <w:gridCol w:w="1843"/>
        <w:gridCol w:w="1985"/>
        <w:gridCol w:w="3119"/>
      </w:tblGrid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Льготные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предоставления мест в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установления родительской платы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устанавливающего документа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Первоочередной порядок предоставления мест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-ванных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при наличии условий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общеразвиваю-щих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садах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Посещают детские сады бесплатно.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ребенок не посещает детский сад (и не получает от ДОУ дошкольного образования на дому), то родители имеют право на компенсацию затрат на дошкольное образование в размере, устанавливаемом областными нормативными актами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 г. № 273-ФЗ «Об образовании в Российской Федерации» статья 65 п.3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 РФ от 24.11.1995 г.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181-ФЗ «О социальной защите инвалидов в Российской Федерации»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19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Губернатора Челябинской области от 27.09.2007 г. № 309 «О воспитании и обучении детей-инвалидов»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Распоряжение Главы администрации Челябинской области от 05.05.1993 г. № 218-р «О дополнительных мерах государственной поддержки инвалидов» 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туберкулезной интоксикаций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Направляются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-ванные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детские сады и группы по заключению отборочной комиссии. Конкретный порядок определяется учредителем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Посещают детские сады бесплатно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29.12.2012 г. № 273-ФЗ «Об образовании в Российской Федерации» статья 65 ч.3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туберкулезных детских садах для детей с ранними проявлениями туберкулезной инфекции, с малыми и затихающими формами туберкулеза от 21.09.1961 г. № 04-14/27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Особый порядок приема не установлен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детские сады бесплатно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29.12.2012 г. № 273-ФЗ «Об образовании в Российской Федерации» статья 65 ч.3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один из родителей которых является инвалидом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Первоочередной порядок предоставления мест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являющиеся инвалидами 1 или 2 группы, вносят 50% от установленной родительской платы с покрытием оставшейся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суммы из средств местного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Указ Президента РФ от 02.10.1992 г. № 1157 (ред. от 09.09.1999 г) «О дополнительных мерах государственной поддержки инвалидов»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главы администрации Челябинской области от 05.05.1993 г. № 218-р «О дополнительных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мерах государственной поддержки инвалидов»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 нормальным слухом из семей глухих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родительскую плату в установленном для всех размере, если нет иных оснований для льготы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Совета Министров СССР от 27.07.1962 г. № 772 «Об улучшении общего и профессионального образования, трудового устройства и обслуживания глухих граждан»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Вносят родительскую плату в установленном для всех размере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 Президента Российской Федерации от 5 мая 1992 г. № 431 «О мерах по социальной поддержке семей»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Первоочередной порядок приема, установленный органами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размере, если иное не предусмотрено нормативно-правовыми актами органов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Поручение Президента Российской Федерации от 04.05.2011 г. Пр-1227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Внеочередной порядок приема для граждан, указанных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1, 2, 3, 6, 11 ч. 1, ст. 13; 14, 15, 17, 22 Закона РФ от 15.05.1991 г. № 1244-1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родительскую плату в установленном для всех размере.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указанные в ст. 14, 15, 17, 18, 19, 22, 25 имеют право на получение ежемесячной денежной компенсации на питание ребенка в дошкольном учреждении в органах социальной защиты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 Статьи 13, 14, 15, 17, 18, 19, 22, 25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Правительства РФ от 25.04.2006 г. № 246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(ред. от 03.03.2007 г.) «Об индексации в 2006 году размеров компенсаций и иных выплат гражданам, подвергшимся воздействию радиации вследствие катастрофы на Чернобыльской АЭС»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граждан, подвергшихся воздействию радиации вследствие аварии в 1957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году на производственном объединении «Маяк» и сбросов радиоактивных отходов на реку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Внеочередной порядок приема для граждан, указанных в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2, 3, 4, 6, 10,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 ст. 11; 12 №175-ФЗ от 26.11.98 г. Имеют право на получение ежемесячной денежной компенсации на питание ребенка в дошкольном учреждении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Вносят родительскую плату в установленном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всех размере.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указанные в ст. 2, 3, 4, 6, 10,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 ст. 11; 12 №175-ФЗ от 26.11.98 г. имеют право на получение ежемесячной денежной компенсации на питание ребенка в дошкольном учреждении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органах социальной защиты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26.11.1998 г. №175-ФЗ «О социальной защите граждан Российской Федерации,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Российской Федерации от 15 мая 1991 г. № 1244-1 «О социальной защите граждан, подвергшихся воздействию радиации вследствие катастрофы на Чернобыльской АЭС» ст. 13, 14, 15, 17, 18, 19, 22, 25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граждан из подразделений особого риска, а также семей, потерявших кормильца из числа этих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ВС РФ от 27.12.1991 г. № 2123-1 (ред. от 30.12.2012 г.)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28.12.2010 г. № 403-ФЗ «О Следственном комитете Российской Федерации» ст. 35 п. 25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судей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tabs>
                <w:tab w:val="left" w:pos="1870"/>
              </w:tabs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Российской Федерации от 26.06.1992 г. № 3132-1 «О статусе судей в Российской Федерации» ст. 19 п. 3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Вносят родительскую плату в установленном для всех размере.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17.01.1992 г. № 2202-1 «О прокуратуре Российской Федерации» ст. 44 п. 5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полиции.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 полиции, погибших (умерших) вследствие увечья или иного повреждения здоровья, полученных в связи с выполнением служебных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обязанностей.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полиции, умерших вследствие заболевания, полученного в период прохождения службы в полиции;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(находившиеся) на иждивении сотрудников полиции, граждан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Вносят родительскую плату в установленном для всех размере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07.02.2011 г. № 3-ФЗ «О полиции»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сотрудников органов внутренних дел, не являющихся сотрудниками полиции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07.02.2011 г. № 3-ФЗ «О полиции» ст. 56 ч. 2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сотрудников, имеющих специальные звания и проходящих (проходивших) службу в учреждениях и органах уголовно-исполнительной системы, федеральной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противопожарной службе Государственной противопожарной службы, органах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 и таможенных органах Российской Федерации.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сотрудников, погибших (умерших) вследствие увечья или иного повреждения здоровья, полученных в период прохождения службы в учреждениях и органах.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органах.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органах.</w:t>
            </w:r>
            <w:proofErr w:type="gramEnd"/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(находившиеся) на иждивении сотрудников, граждан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Первоочередной порядок 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30.12.2012 г. № 283-ФЗ «О социальных гарантиях сотрудникам некоторых федеральных органов исполнительной власти и внесении изменений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отдельные законодательные акты Российской Федерации»</w:t>
            </w:r>
          </w:p>
        </w:tc>
      </w:tr>
      <w:tr w:rsidR="00EC0D8F" w:rsidTr="00EC0D8F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военнослужащих,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граждан, уволенных с военной службы.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Первоочередной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порядок приема. 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увольнении граждан с военной службы предусмотрено право на устройство детей в дошкольную образовательную организацию не позднее месячного срока с момента обращения.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родительскую плату в установленном для всех размере.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27.05.1998 г. № 76-ФЗ «О статусе военнослужащих» статьи 19, 23.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0D8F" w:rsidRDefault="00EC0D8F" w:rsidP="00EC0D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tabs>
          <w:tab w:val="left" w:pos="993"/>
          <w:tab w:val="left" w:pos="21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Льготы, установленные для отдельных категорий граждан в Челябинской области</w:t>
      </w:r>
    </w:p>
    <w:p w:rsidR="00EC0D8F" w:rsidRDefault="00EC0D8F" w:rsidP="00EC0D8F">
      <w:pPr>
        <w:widowControl w:val="0"/>
        <w:shd w:val="clear" w:color="auto" w:fill="FFFFFF"/>
        <w:tabs>
          <w:tab w:val="left" w:pos="993"/>
          <w:tab w:val="left" w:pos="2127"/>
        </w:tabs>
        <w:autoSpaceDE w:val="0"/>
        <w:autoSpaceDN w:val="0"/>
        <w:adjustRightInd w:val="0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2409"/>
        <w:gridCol w:w="2551"/>
        <w:gridCol w:w="2550"/>
      </w:tblGrid>
      <w:tr w:rsidR="00EC0D8F" w:rsidTr="00E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граждан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предоставления мест в детских садах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установления родительской платы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устанавливающего документа</w:t>
            </w:r>
          </w:p>
        </w:tc>
      </w:tr>
      <w:tr w:rsidR="00EC0D8F" w:rsidTr="00E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из малообеспеченных, неблагополучных семей, а также семей,  оказавшихся в трудной жизненной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направлению муниципальной межведомственной комиссии на специально квотируемые места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компенсации родительской платы устанавливается муниципальным нормативно-правовыми актами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Челябинской области от 21.01.2010 г. № 6-П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(ред. от 04.07.2013 г.)</w:t>
            </w:r>
          </w:p>
          <w:p w:rsidR="00EC0D8F" w:rsidRDefault="00EC0D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областной целевой программе «Поддержка и развитие дошкольного образования в Челябинской области» на 2010-2014 годы»</w:t>
            </w:r>
          </w:p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D8F" w:rsidTr="00E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5-6 лет (за 1-2 года до поступления в школу)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Приоритетный прием в детские сады устанавливается муниципальным нормативно-правовыми актами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родительскую плату в установленном для всех размере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D8F" w:rsidRDefault="00EC0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D8F" w:rsidTr="00EC0D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из многодетных и малообеспеченных семей.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Первоочередной порядок приема. Если на момент обращения за назначением и выплатой ежемесячного пособия ребенку не предоставили место в детском саду, родители имеют право на получение ежемесячного пособия через органы социальной защиты на третьего и (или) последующего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ребенка, рожденных после 31 декабря 2012 года, в возрасте от полутора до трех лет.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Вносят родительскую плату в установленном для всех размере.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D8F" w:rsidRDefault="00EC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Челябинской области от 30.08.2012 г. № 371-ЗО «О ежемесячном пособии по уходу за ребенком в возрасте от 1,5 до 3 лет».</w:t>
            </w:r>
          </w:p>
        </w:tc>
      </w:tr>
    </w:tbl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Органы местного самоуправления муниципальных учреждений дошкольных образовательных организаций могут дополнительно устанавливать свои льготы и компенсации для родителей. Чтобы иметь более полное представление о положенных семье льготах, необходимо обратиться к соответствующим документам городского округа или муниципального района. </w:t>
      </w: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C0D8F" w:rsidRDefault="00EC0D8F" w:rsidP="00EC0D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5019B" w:rsidRDefault="00B5019B"/>
    <w:sectPr w:rsidR="00B5019B" w:rsidSect="00EC0D8F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D8"/>
    <w:rsid w:val="000C3AC3"/>
    <w:rsid w:val="00411425"/>
    <w:rsid w:val="0082729C"/>
    <w:rsid w:val="00B5019B"/>
    <w:rsid w:val="00EB71D8"/>
    <w:rsid w:val="00EC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D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u261samozwet.ucoz.ru/2013-11-19-lgoty_i_kompensaci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2365</Words>
  <Characters>13481</Characters>
  <Application>Microsoft Office Word</Application>
  <DocSecurity>0</DocSecurity>
  <Lines>112</Lines>
  <Paragraphs>31</Paragraphs>
  <ScaleCrop>false</ScaleCrop>
  <Company/>
  <LinksUpToDate>false</LinksUpToDate>
  <CharactersWithSpaces>15815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2016-11-10T08:53:00Z</dcterms:created>
  <dcterms:modified xsi:type="dcterms:W3CDTF">2016-11-10T09:01:00Z</dcterms:modified>
</cp:coreProperties>
</file>